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18C681">
      <w:pPr>
        <w:jc w:val="center"/>
        <w:rPr>
          <w:rFonts w:ascii="Times New Roman" w:hAnsi="Times New Roman" w:eastAsia="Calibri"/>
          <w:b/>
          <w:sz w:val="28"/>
          <w:szCs w:val="28"/>
          <w:u w:val="single"/>
        </w:rPr>
      </w:pPr>
      <w:r>
        <w:rPr>
          <w:rFonts w:ascii="Times New Roman" w:hAnsi="Times New Roman" w:eastAsia="Calibri"/>
          <w:b/>
          <w:sz w:val="28"/>
          <w:szCs w:val="28"/>
          <w:u w:val="single"/>
        </w:rPr>
        <w:t>ŠOKIO ,,LIETUTIS“ MERGAITĖS KOSTIUMAS</w:t>
      </w:r>
    </w:p>
    <w:p w14:paraId="08168FBB">
      <w:pPr>
        <w:jc w:val="center"/>
        <w:rPr>
          <w:rFonts w:ascii="Times New Roman" w:hAnsi="Times New Roman" w:eastAsia="Calibri"/>
          <w:b/>
          <w:sz w:val="28"/>
          <w:szCs w:val="28"/>
          <w:u w:val="single"/>
        </w:rPr>
      </w:pPr>
      <w:r>
        <w:rPr>
          <w:rFonts w:ascii="Times New Roman" w:hAnsi="Times New Roman" w:eastAsia="Calibri"/>
          <w:b/>
          <w:sz w:val="28"/>
          <w:szCs w:val="28"/>
          <w:u w:val="single"/>
        </w:rPr>
        <w:t xml:space="preserve"> </w:t>
      </w:r>
    </w:p>
    <w:p w14:paraId="0AF5CE41">
      <w:pPr>
        <w:pStyle w:val="5"/>
        <w:numPr>
          <w:ilvl w:val="0"/>
          <w:numId w:val="1"/>
        </w:num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Marškiniai</w:t>
      </w:r>
    </w:p>
    <w:p w14:paraId="2C983E1A">
      <w:pPr>
        <w:pStyle w:val="5"/>
        <w:numPr>
          <w:ilvl w:val="0"/>
          <w:numId w:val="1"/>
        </w:num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Sijonkelnės</w:t>
      </w:r>
    </w:p>
    <w:p w14:paraId="7FB60291">
      <w:pPr>
        <w:pStyle w:val="5"/>
        <w:numPr>
          <w:numId w:val="0"/>
        </w:numPr>
        <w:ind w:left="360" w:leftChars="0"/>
        <w:rPr>
          <w:rFonts w:ascii="Times New Roman" w:hAnsi="Times New Roman" w:eastAsia="Calibri"/>
          <w:b/>
          <w:sz w:val="28"/>
          <w:szCs w:val="28"/>
        </w:rPr>
      </w:pPr>
      <w:bookmarkStart w:id="0" w:name="_GoBack"/>
      <w:bookmarkEnd w:id="0"/>
    </w:p>
    <w:p w14:paraId="246DC955"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Marškiniai</w:t>
      </w:r>
      <w:r>
        <w:rPr>
          <w:rFonts w:ascii="Times New Roman" w:hAnsi="Times New Roman" w:eastAsia="Calibri"/>
          <w:sz w:val="28"/>
          <w:szCs w:val="28"/>
        </w:rPr>
        <w:t xml:space="preserve"> – sniego baltumo audinys: linas, gabardinas, putinas ir t.t....</w:t>
      </w:r>
    </w:p>
    <w:p w14:paraId="6A8F3366"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>Tinka marškiniai įvairūs : plačiomis, siauromis rankovėmis, su kalnieriumi ar be jo.</w:t>
      </w:r>
      <w:r>
        <w:rPr>
          <w:rFonts w:hint="default" w:ascii="Times New Roman" w:hAnsi="Times New Roman" w:eastAsia="Calibri"/>
          <w:sz w:val="28"/>
          <w:szCs w:val="28"/>
          <w:lang w:val="lt-LT"/>
        </w:rPr>
        <w:t xml:space="preserve"> N</w:t>
      </w:r>
      <w:r>
        <w:rPr>
          <w:rFonts w:ascii="Times New Roman" w:hAnsi="Times New Roman" w:eastAsia="Calibri"/>
          <w:sz w:val="28"/>
          <w:szCs w:val="28"/>
        </w:rPr>
        <w:t>etinka spalvotu siuvinėjimu-tautiniai marškiniai</w:t>
      </w:r>
      <w:r>
        <w:rPr>
          <w:rFonts w:hint="default" w:ascii="Times New Roman" w:hAnsi="Times New Roman" w:eastAsia="Calibri"/>
          <w:sz w:val="28"/>
          <w:szCs w:val="28"/>
          <w:lang w:val="lt-LT"/>
        </w:rPr>
        <w:t>.</w:t>
      </w:r>
    </w:p>
    <w:p w14:paraId="06C75C26"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 xml:space="preserve">Sijonkelnės - </w:t>
      </w:r>
      <w:r>
        <w:rPr>
          <w:rFonts w:ascii="Times New Roman" w:hAnsi="Times New Roman" w:eastAsia="Calibri"/>
          <w:sz w:val="28"/>
          <w:szCs w:val="28"/>
        </w:rPr>
        <w:t xml:space="preserve"> iš duoto audinių pavyzdžio (audinius galima įsigyti „Danesa“ audinių parduotuvėje (Eigulių g. 9, Vilnius).</w:t>
      </w:r>
    </w:p>
    <w:p w14:paraId="427AB5DC"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sz w:val="28"/>
          <w:szCs w:val="28"/>
        </w:rPr>
        <w:t xml:space="preserve">Vienai mergaitei reikalingas dviejų ilgių audinys. </w:t>
      </w:r>
    </w:p>
    <w:p w14:paraId="38FCEFBA">
      <w:pPr>
        <w:rPr>
          <w:rFonts w:hint="default" w:ascii="Times New Roman" w:hAnsi="Times New Roman" w:eastAsia="Calibri"/>
          <w:sz w:val="28"/>
          <w:szCs w:val="28"/>
          <w:lang w:val="lt-LT"/>
        </w:rPr>
      </w:pPr>
      <w:r>
        <w:rPr>
          <w:rFonts w:hint="default" w:ascii="Times New Roman" w:hAnsi="Times New Roman" w:eastAsia="Calibri"/>
          <w:sz w:val="28"/>
          <w:szCs w:val="28"/>
          <w:lang w:val="lt-LT"/>
        </w:rPr>
        <w:t>Kolektyvui šortus ir sijonkelnes siūtis iš skirtingų audinių ir skirtingų pasiuvimo modelių.</w:t>
      </w:r>
    </w:p>
    <w:p w14:paraId="676D53CF">
      <w:pPr>
        <w:rPr>
          <w:rFonts w:hint="default" w:ascii="Times New Roman" w:hAnsi="Times New Roman" w:eastAsia="Calibri"/>
          <w:sz w:val="28"/>
          <w:szCs w:val="28"/>
          <w:lang w:val="lt-LT"/>
        </w:rPr>
      </w:pPr>
    </w:p>
    <w:p w14:paraId="02F88560">
      <w:pPr>
        <w:rPr>
          <w:rFonts w:ascii="Times New Roman" w:hAnsi="Times New Roman" w:eastAsia="Calibri"/>
        </w:rPr>
      </w:pPr>
      <w:r>
        <w:rPr>
          <w:rFonts w:ascii="Times New Roman" w:hAnsi="Times New Roman" w:eastAsia="Calibri"/>
        </w:rPr>
        <w:t xml:space="preserve"> </w:t>
      </w:r>
      <w:r>
        <w:rPr>
          <w:rFonts w:ascii="Times New Roman" w:hAnsi="Times New Roman" w:eastAsia="Calibri"/>
        </w:rPr>
        <w:drawing>
          <wp:inline distT="0" distB="0" distL="0" distR="0">
            <wp:extent cx="6436360" cy="285432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0176" cy="285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4700B">
      <w:pPr>
        <w:rPr>
          <w:rFonts w:ascii="Times New Roman" w:hAnsi="Times New Roman" w:eastAsia="Calibri"/>
          <w:b/>
          <w:sz w:val="28"/>
          <w:szCs w:val="28"/>
        </w:rPr>
      </w:pPr>
    </w:p>
    <w:p w14:paraId="6AEE8B7A">
      <w:pPr>
        <w:rPr>
          <w:rFonts w:ascii="Times New Roman" w:hAnsi="Times New Roman" w:eastAsia="Calibri"/>
          <w:b/>
          <w:sz w:val="28"/>
          <w:szCs w:val="28"/>
        </w:rPr>
      </w:pPr>
    </w:p>
    <w:p w14:paraId="5B991AB6">
      <w:pPr>
        <w:rPr>
          <w:rFonts w:ascii="Times New Roman" w:hAnsi="Times New Roman" w:eastAsia="Calibri"/>
          <w:b/>
          <w:sz w:val="28"/>
          <w:szCs w:val="28"/>
        </w:rPr>
      </w:pPr>
    </w:p>
    <w:p w14:paraId="70CD6CA8">
      <w:pPr>
        <w:rPr>
          <w:rFonts w:ascii="Times New Roman" w:hAnsi="Times New Roman" w:eastAsia="Calibri"/>
          <w:b/>
          <w:sz w:val="28"/>
          <w:szCs w:val="28"/>
        </w:rPr>
      </w:pPr>
    </w:p>
    <w:p w14:paraId="4C2B1F01">
      <w:pPr>
        <w:rPr>
          <w:rFonts w:ascii="Times New Roman" w:hAnsi="Times New Roman" w:eastAsia="Calibri"/>
          <w:b/>
          <w:sz w:val="28"/>
          <w:szCs w:val="28"/>
        </w:rPr>
      </w:pPr>
    </w:p>
    <w:p w14:paraId="443296AF">
      <w:p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Audiniai:</w:t>
      </w:r>
    </w:p>
    <w:p w14:paraId="45B02D3D">
      <w:pPr>
        <w:rPr>
          <w:rFonts w:ascii="Times New Roman" w:hAnsi="Times New Roman" w:eastAsia="Calibri"/>
          <w:b/>
        </w:rPr>
      </w:pPr>
      <w:r>
        <w:rPr>
          <w:rFonts w:ascii="Times New Roman" w:hAnsi="Times New Roman" w:eastAsia="Calibri"/>
          <w:b/>
        </w:rPr>
        <w:drawing>
          <wp:inline distT="0" distB="0" distL="0" distR="0">
            <wp:extent cx="6471920" cy="2148840"/>
            <wp:effectExtent l="0" t="0" r="508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52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C87A0">
      <w:pPr>
        <w:rPr>
          <w:rFonts w:ascii="Times New Roman" w:hAnsi="Times New Roman" w:eastAsia="Calibri"/>
          <w:b/>
        </w:rPr>
      </w:pPr>
      <w:r>
        <w:rPr>
          <w:rFonts w:ascii="Times New Roman" w:hAnsi="Times New Roman" w:eastAsia="Calibri"/>
          <w:b/>
        </w:rPr>
        <w:drawing>
          <wp:inline distT="0" distB="0" distL="0" distR="0">
            <wp:extent cx="3110865" cy="2974975"/>
            <wp:effectExtent l="0" t="0" r="13335" b="158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24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/>
          <w:b/>
        </w:rPr>
        <w:t xml:space="preserve"> </w:t>
      </w:r>
      <w:r>
        <w:rPr>
          <w:rFonts w:ascii="Times New Roman" w:hAnsi="Times New Roman" w:eastAsia="Calibri"/>
          <w:b/>
        </w:rPr>
        <w:drawing>
          <wp:inline distT="0" distB="0" distL="0" distR="0">
            <wp:extent cx="3110865" cy="2993390"/>
            <wp:effectExtent l="0" t="0" r="13335" b="165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24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1D43F">
      <w:pPr>
        <w:rPr>
          <w:rFonts w:ascii="Times New Roman" w:hAnsi="Times New Roman" w:eastAsia="Calibri"/>
          <w:b/>
          <w:sz w:val="28"/>
          <w:szCs w:val="28"/>
          <w:u w:val="single"/>
        </w:rPr>
      </w:pPr>
      <w:r>
        <w:rPr>
          <w:rFonts w:ascii="Times New Roman" w:hAnsi="Times New Roman" w:eastAsia="Calibri"/>
          <w:b/>
        </w:rPr>
        <w:drawing>
          <wp:inline distT="0" distB="0" distL="0" distR="0">
            <wp:extent cx="6471920" cy="3443605"/>
            <wp:effectExtent l="0" t="0" r="508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69D24">
      <w:pPr>
        <w:jc w:val="center"/>
        <w:rPr>
          <w:rFonts w:ascii="Times New Roman" w:hAnsi="Times New Roman" w:eastAsia="Calibri"/>
          <w:b/>
          <w:sz w:val="28"/>
          <w:szCs w:val="28"/>
          <w:u w:val="single"/>
        </w:rPr>
      </w:pPr>
    </w:p>
    <w:p w14:paraId="3754F2D1">
      <w:pPr>
        <w:jc w:val="center"/>
        <w:rPr>
          <w:rFonts w:ascii="Times New Roman" w:hAnsi="Times New Roman" w:eastAsia="Calibri"/>
          <w:b/>
          <w:sz w:val="28"/>
          <w:szCs w:val="28"/>
          <w:u w:val="single"/>
        </w:rPr>
      </w:pPr>
      <w:r>
        <w:rPr>
          <w:rFonts w:ascii="Times New Roman" w:hAnsi="Times New Roman" w:eastAsia="Calibri"/>
          <w:b/>
          <w:sz w:val="28"/>
          <w:szCs w:val="28"/>
          <w:u w:val="single"/>
        </w:rPr>
        <w:t>ŠOKIO ,,LIETUTIS“ BERNIUKO KOSTIUMAS</w:t>
      </w:r>
    </w:p>
    <w:p w14:paraId="18EA8EF5">
      <w:pPr>
        <w:pStyle w:val="5"/>
        <w:numPr>
          <w:ilvl w:val="0"/>
          <w:numId w:val="1"/>
        </w:num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Marškiniai</w:t>
      </w:r>
    </w:p>
    <w:p w14:paraId="4D3D32A7">
      <w:pPr>
        <w:pStyle w:val="5"/>
        <w:numPr>
          <w:ilvl w:val="0"/>
          <w:numId w:val="1"/>
        </w:num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Šortai</w:t>
      </w:r>
    </w:p>
    <w:p w14:paraId="734D5972">
      <w:pPr>
        <w:pStyle w:val="5"/>
        <w:numPr>
          <w:ilvl w:val="0"/>
          <w:numId w:val="0"/>
        </w:numPr>
        <w:ind w:left="360" w:leftChars="0"/>
        <w:rPr>
          <w:rFonts w:ascii="Times New Roman" w:hAnsi="Times New Roman" w:eastAsia="Calibri"/>
          <w:b/>
        </w:rPr>
      </w:pPr>
    </w:p>
    <w:p w14:paraId="738A3731">
      <w:pPr>
        <w:rPr>
          <w:rFonts w:ascii="Times New Roman" w:hAnsi="Times New Roman" w:eastAsia="Calibri"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Marškiniai</w:t>
      </w:r>
      <w:r>
        <w:rPr>
          <w:rFonts w:ascii="Times New Roman" w:hAnsi="Times New Roman" w:eastAsia="Calibri"/>
          <w:sz w:val="28"/>
          <w:szCs w:val="28"/>
        </w:rPr>
        <w:t xml:space="preserve"> – sniego baltumo audinys: linas, gabardinas, putinas ir t.t....</w:t>
      </w:r>
    </w:p>
    <w:p w14:paraId="09E098B4">
      <w:pPr>
        <w:rPr>
          <w:rFonts w:hint="default" w:ascii="Times New Roman" w:hAnsi="Times New Roman" w:eastAsia="Calibri"/>
          <w:sz w:val="28"/>
          <w:szCs w:val="28"/>
          <w:lang w:val="lt-LT"/>
        </w:rPr>
      </w:pPr>
      <w:r>
        <w:rPr>
          <w:rFonts w:ascii="Times New Roman" w:hAnsi="Times New Roman" w:eastAsia="Calibri"/>
          <w:sz w:val="28"/>
          <w:szCs w:val="28"/>
        </w:rPr>
        <w:t>Tinka marškiniai įvairūs : plačiomis, siauromis rankovėmis, su kalnieriumi ar be jo.</w:t>
      </w:r>
      <w:r>
        <w:rPr>
          <w:rFonts w:hint="default" w:ascii="Times New Roman" w:hAnsi="Times New Roman" w:eastAsia="Calibri"/>
          <w:sz w:val="28"/>
          <w:szCs w:val="28"/>
          <w:lang w:val="lt-LT"/>
        </w:rPr>
        <w:t xml:space="preserve"> N</w:t>
      </w:r>
      <w:r>
        <w:rPr>
          <w:rFonts w:ascii="Times New Roman" w:hAnsi="Times New Roman" w:eastAsia="Calibri"/>
          <w:sz w:val="28"/>
          <w:szCs w:val="28"/>
        </w:rPr>
        <w:t>etinka spalvotu siuvinėjimu-tautiniai marškiniai</w:t>
      </w:r>
      <w:r>
        <w:rPr>
          <w:rFonts w:hint="default" w:ascii="Times New Roman" w:hAnsi="Times New Roman" w:eastAsia="Calibri"/>
          <w:sz w:val="28"/>
          <w:szCs w:val="28"/>
          <w:lang w:val="lt-LT"/>
        </w:rPr>
        <w:t>.</w:t>
      </w:r>
    </w:p>
    <w:p w14:paraId="7B9D6242">
      <w:pPr>
        <w:rPr>
          <w:rFonts w:hint="default" w:ascii="Times New Roman" w:hAnsi="Times New Roman" w:eastAsia="Calibri"/>
          <w:sz w:val="28"/>
          <w:szCs w:val="28"/>
          <w:lang w:val="lt-LT"/>
        </w:rPr>
      </w:pPr>
      <w:r>
        <w:rPr>
          <w:rFonts w:ascii="Times New Roman" w:hAnsi="Times New Roman" w:eastAsia="Calibri"/>
          <w:b/>
          <w:sz w:val="28"/>
          <w:szCs w:val="28"/>
        </w:rPr>
        <w:t xml:space="preserve">Šortai - </w:t>
      </w:r>
      <w:r>
        <w:rPr>
          <w:rFonts w:ascii="Times New Roman" w:hAnsi="Times New Roman" w:eastAsia="Calibri"/>
          <w:sz w:val="28"/>
          <w:szCs w:val="28"/>
        </w:rPr>
        <w:t xml:space="preserve"> iš duoto audinių pavyzdžio (audinius galima įsigyti „Danesa“ audinių parduotuvėje (Eigulių g. 9, Vilnius)</w:t>
      </w:r>
      <w:r>
        <w:rPr>
          <w:rFonts w:hint="default" w:ascii="Times New Roman" w:hAnsi="Times New Roman" w:eastAsia="Calibri"/>
          <w:sz w:val="28"/>
          <w:szCs w:val="28"/>
          <w:lang w:val="lt-LT"/>
        </w:rPr>
        <w:t>.</w:t>
      </w:r>
    </w:p>
    <w:p w14:paraId="0218BBDE">
      <w:pPr>
        <w:rPr>
          <w:rFonts w:hint="default" w:ascii="Times New Roman" w:hAnsi="Times New Roman" w:eastAsia="Calibri"/>
          <w:sz w:val="28"/>
          <w:szCs w:val="28"/>
          <w:lang w:val="lt-LT"/>
        </w:rPr>
      </w:pPr>
      <w:r>
        <w:rPr>
          <w:rFonts w:hint="default" w:ascii="Times New Roman" w:hAnsi="Times New Roman" w:eastAsia="Calibri"/>
          <w:sz w:val="28"/>
          <w:szCs w:val="28"/>
          <w:lang w:val="lt-LT"/>
        </w:rPr>
        <w:t>Kolektyvui šortus ir sijonkelnes siūtis iš skirtingų audinių ir skirtingų pasiuvimo modelių.</w:t>
      </w:r>
    </w:p>
    <w:p w14:paraId="70BF0F5B">
      <w:pPr>
        <w:ind w:left="360"/>
        <w:rPr>
          <w:rFonts w:ascii="Times New Roman" w:hAnsi="Times New Roman" w:eastAsia="Calibri"/>
          <w:b/>
          <w:sz w:val="28"/>
          <w:szCs w:val="28"/>
        </w:rPr>
      </w:pPr>
    </w:p>
    <w:p w14:paraId="1F53CA0C">
      <w:p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drawing>
          <wp:inline distT="0" distB="0" distL="0" distR="0">
            <wp:extent cx="5762625" cy="2638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8444" cy="263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0549">
      <w:pPr>
        <w:rPr>
          <w:rFonts w:ascii="Times New Roman" w:hAnsi="Times New Roman" w:eastAsia="Calibri"/>
          <w:b/>
          <w:sz w:val="28"/>
          <w:szCs w:val="28"/>
        </w:rPr>
      </w:pPr>
    </w:p>
    <w:p w14:paraId="77091FB7">
      <w:pPr>
        <w:rPr>
          <w:rFonts w:ascii="Times New Roman" w:hAnsi="Times New Roman" w:eastAsia="Calibri"/>
          <w:b/>
          <w:sz w:val="28"/>
          <w:szCs w:val="28"/>
        </w:rPr>
      </w:pPr>
    </w:p>
    <w:p w14:paraId="1B8B8DCC">
      <w:pPr>
        <w:rPr>
          <w:rFonts w:ascii="Times New Roman" w:hAnsi="Times New Roman" w:eastAsia="Calibri"/>
          <w:b/>
          <w:sz w:val="28"/>
          <w:szCs w:val="28"/>
        </w:rPr>
      </w:pPr>
    </w:p>
    <w:p w14:paraId="52D576C6">
      <w:pPr>
        <w:rPr>
          <w:rFonts w:ascii="Times New Roman" w:hAnsi="Times New Roman" w:eastAsia="Calibri"/>
          <w:b/>
          <w:sz w:val="28"/>
          <w:szCs w:val="28"/>
        </w:rPr>
      </w:pPr>
    </w:p>
    <w:p w14:paraId="0CB0BB3E">
      <w:pPr>
        <w:rPr>
          <w:rFonts w:ascii="Times New Roman" w:hAnsi="Times New Roman" w:eastAsia="Calibri"/>
          <w:b/>
          <w:sz w:val="28"/>
          <w:szCs w:val="28"/>
        </w:rPr>
      </w:pPr>
    </w:p>
    <w:p w14:paraId="79ED97C4">
      <w:pPr>
        <w:rPr>
          <w:rFonts w:ascii="Times New Roman" w:hAnsi="Times New Roman" w:eastAsia="Calibri"/>
          <w:b/>
          <w:sz w:val="28"/>
          <w:szCs w:val="28"/>
        </w:rPr>
      </w:pPr>
    </w:p>
    <w:p w14:paraId="4C301C21">
      <w:pPr>
        <w:rPr>
          <w:rFonts w:ascii="Times New Roman" w:hAnsi="Times New Roman" w:eastAsia="Calibri"/>
          <w:b/>
          <w:sz w:val="28"/>
          <w:szCs w:val="28"/>
        </w:rPr>
      </w:pPr>
    </w:p>
    <w:p w14:paraId="1569A52D">
      <w:p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Audiniai:</w:t>
      </w:r>
    </w:p>
    <w:p w14:paraId="0194610A">
      <w:p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</w:rPr>
        <w:drawing>
          <wp:inline distT="0" distB="0" distL="0" distR="0">
            <wp:extent cx="5711825" cy="1911350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201" cy="191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8AA2">
      <w:p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</w:rPr>
        <w:drawing>
          <wp:inline distT="0" distB="0" distL="0" distR="0">
            <wp:extent cx="3110865" cy="3336290"/>
            <wp:effectExtent l="0" t="0" r="13335" b="165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240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/>
          <w:b/>
          <w:sz w:val="28"/>
          <w:szCs w:val="28"/>
        </w:rPr>
        <w:t xml:space="preserve"> </w:t>
      </w:r>
      <w:r>
        <w:rPr>
          <w:rFonts w:ascii="Times New Roman" w:hAnsi="Times New Roman" w:eastAsia="Calibri"/>
          <w:b/>
        </w:rPr>
        <w:drawing>
          <wp:inline distT="0" distB="0" distL="0" distR="0">
            <wp:extent cx="3110865" cy="3354705"/>
            <wp:effectExtent l="0" t="0" r="13335" b="171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24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0CC4B">
      <w:p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</w:rPr>
        <w:drawing>
          <wp:inline distT="0" distB="0" distL="0" distR="0">
            <wp:extent cx="6471920" cy="3233420"/>
            <wp:effectExtent l="0" t="0" r="508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B463">
      <w:pPr>
        <w:rPr>
          <w:rFonts w:ascii="Times New Roman" w:hAnsi="Times New Roman" w:eastAsia="Calibri"/>
          <w:b/>
          <w:sz w:val="28"/>
          <w:szCs w:val="28"/>
        </w:rPr>
      </w:pPr>
    </w:p>
    <w:p w14:paraId="7252B8A5">
      <w:p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t>Galimi pasiuvimo variantai:</w:t>
      </w:r>
    </w:p>
    <w:p w14:paraId="1B9F628F">
      <w:p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drawing>
          <wp:inline distT="0" distB="0" distL="0" distR="0">
            <wp:extent cx="2722245" cy="2261235"/>
            <wp:effectExtent l="1905" t="0" r="381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8021" cy="228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/>
          <w:b/>
          <w:sz w:val="28"/>
          <w:szCs w:val="28"/>
        </w:rPr>
        <w:t xml:space="preserve"> </w:t>
      </w:r>
      <w:r>
        <w:rPr>
          <w:rFonts w:ascii="Times New Roman" w:hAnsi="Times New Roman" w:eastAsia="Calibri"/>
          <w:b/>
          <w:sz w:val="28"/>
          <w:szCs w:val="28"/>
        </w:rPr>
        <w:drawing>
          <wp:inline distT="0" distB="0" distL="0" distR="0">
            <wp:extent cx="2705735" cy="2122170"/>
            <wp:effectExtent l="6033" t="0" r="5397" b="5398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5149" cy="213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F290">
      <w:p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drawing>
          <wp:inline distT="0" distB="0" distL="0" distR="0">
            <wp:extent cx="2752090" cy="2256155"/>
            <wp:effectExtent l="317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1642" cy="227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/>
          <w:b/>
          <w:sz w:val="28"/>
          <w:szCs w:val="28"/>
        </w:rPr>
        <w:t xml:space="preserve">  </w:t>
      </w:r>
      <w:r>
        <w:rPr>
          <w:rFonts w:ascii="Times New Roman" w:hAnsi="Times New Roman" w:eastAsia="Calibri"/>
          <w:b/>
          <w:sz w:val="28"/>
          <w:szCs w:val="28"/>
        </w:rPr>
        <w:drawing>
          <wp:inline distT="0" distB="0" distL="0" distR="0">
            <wp:extent cx="2763520" cy="2060575"/>
            <wp:effectExtent l="8572" t="0" r="7303" b="7302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5523" cy="208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4A342">
      <w:pPr>
        <w:rPr>
          <w:rFonts w:ascii="Times New Roman" w:hAnsi="Times New Roman" w:eastAsia="Calibri"/>
          <w:b/>
          <w:sz w:val="28"/>
          <w:szCs w:val="28"/>
        </w:rPr>
      </w:pPr>
      <w:r>
        <w:rPr>
          <w:rFonts w:ascii="Times New Roman" w:hAnsi="Times New Roman" w:eastAsia="Calibri"/>
          <w:b/>
          <w:sz w:val="28"/>
          <w:szCs w:val="28"/>
        </w:rPr>
        <w:drawing>
          <wp:inline distT="0" distB="0" distL="0" distR="0">
            <wp:extent cx="2815590" cy="2218055"/>
            <wp:effectExtent l="0" t="6033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9625" cy="224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Calibri"/>
          <w:b/>
          <w:sz w:val="28"/>
          <w:szCs w:val="28"/>
        </w:rPr>
        <w:t xml:space="preserve">  </w:t>
      </w:r>
      <w:r>
        <w:rPr>
          <w:rFonts w:ascii="Times New Roman" w:hAnsi="Times New Roman" w:eastAsia="Calibri"/>
          <w:b/>
          <w:sz w:val="28"/>
          <w:szCs w:val="28"/>
        </w:rPr>
        <w:drawing>
          <wp:inline distT="0" distB="0" distL="0" distR="0">
            <wp:extent cx="2835275" cy="2160905"/>
            <wp:effectExtent l="0" t="5715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4214" cy="2182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91E71">
      <w:pPr>
        <w:rPr>
          <w:rFonts w:ascii="Times New Roman" w:hAnsi="Times New Roman" w:eastAsia="Calibri"/>
          <w:b/>
          <w:sz w:val="28"/>
          <w:szCs w:val="28"/>
        </w:rPr>
      </w:pPr>
    </w:p>
    <w:p w14:paraId="4395992C">
      <w:pPr>
        <w:rPr>
          <w:rFonts w:hint="default" w:ascii="Times New Roman" w:hAnsi="Times New Roman" w:eastAsia="Calibri"/>
          <w:b/>
          <w:sz w:val="28"/>
          <w:szCs w:val="28"/>
          <w:lang w:val="lt-LT"/>
        </w:rPr>
      </w:pPr>
      <w:r>
        <w:rPr>
          <w:rFonts w:hint="default" w:ascii="Times New Roman" w:hAnsi="Times New Roman" w:eastAsia="Calibri"/>
          <w:b/>
          <w:sz w:val="28"/>
          <w:szCs w:val="28"/>
          <w:lang w:val="lt-LT"/>
        </w:rPr>
        <w:t>Mergaitės:</w:t>
      </w:r>
    </w:p>
    <w:p w14:paraId="591FCC7F">
      <w:pPr>
        <w:rPr>
          <w:rFonts w:hint="default" w:ascii="Times New Roman" w:hAnsi="Times New Roman" w:eastAsia="Calibri"/>
          <w:b/>
          <w:sz w:val="28"/>
          <w:szCs w:val="28"/>
          <w:lang w:val="lt-LT"/>
        </w:rPr>
      </w:pPr>
      <w:r>
        <w:rPr>
          <w:rFonts w:hint="default" w:ascii="Times New Roman" w:hAnsi="Times New Roman" w:eastAsia="Calibri"/>
          <w:b/>
          <w:sz w:val="28"/>
          <w:szCs w:val="28"/>
          <w:lang w:val="lt-LT"/>
        </w:rPr>
        <w:drawing>
          <wp:inline distT="0" distB="0" distL="114300" distR="114300">
            <wp:extent cx="2772410" cy="3816350"/>
            <wp:effectExtent l="0" t="0" r="8890" b="12700"/>
            <wp:docPr id="13" name="Picture 13" descr="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M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Calibri"/>
          <w:b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eastAsia="Calibri"/>
          <w:b/>
          <w:sz w:val="28"/>
          <w:szCs w:val="28"/>
          <w:lang w:val="lt-LT"/>
        </w:rPr>
        <w:drawing>
          <wp:inline distT="0" distB="0" distL="114300" distR="114300">
            <wp:extent cx="2740660" cy="3822065"/>
            <wp:effectExtent l="0" t="0" r="2540" b="6985"/>
            <wp:docPr id="12" name="Picture 12" descr="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M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597AF">
      <w:pPr>
        <w:rPr>
          <w:rFonts w:hint="default" w:ascii="Times New Roman" w:hAnsi="Times New Roman" w:eastAsia="Calibri"/>
          <w:b/>
          <w:sz w:val="28"/>
          <w:szCs w:val="28"/>
          <w:lang w:val="lt-LT"/>
        </w:rPr>
      </w:pPr>
      <w:r>
        <w:rPr>
          <w:rFonts w:hint="default" w:ascii="Times New Roman" w:hAnsi="Times New Roman" w:eastAsia="Calibri"/>
          <w:b/>
          <w:sz w:val="28"/>
          <w:szCs w:val="28"/>
          <w:lang w:val="lt-LT"/>
        </w:rPr>
        <w:drawing>
          <wp:inline distT="0" distB="0" distL="114300" distR="114300">
            <wp:extent cx="2773045" cy="3616325"/>
            <wp:effectExtent l="0" t="0" r="8255" b="3175"/>
            <wp:docPr id="15" name="Picture 15" descr="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M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Calibri"/>
          <w:b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eastAsia="Calibri"/>
          <w:b/>
          <w:sz w:val="28"/>
          <w:szCs w:val="28"/>
          <w:lang w:val="lt-LT"/>
        </w:rPr>
        <w:drawing>
          <wp:inline distT="0" distB="0" distL="114300" distR="114300">
            <wp:extent cx="2750185" cy="3611880"/>
            <wp:effectExtent l="0" t="0" r="12065" b="7620"/>
            <wp:docPr id="14" name="Picture 14" descr="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69B7">
      <w:pPr>
        <w:rPr>
          <w:rFonts w:hint="default" w:ascii="Times New Roman" w:hAnsi="Times New Roman" w:eastAsia="Calibri"/>
          <w:b/>
          <w:sz w:val="28"/>
          <w:szCs w:val="28"/>
          <w:lang w:val="lt-LT"/>
        </w:rPr>
      </w:pPr>
    </w:p>
    <w:p w14:paraId="3D34C9A7">
      <w:pPr>
        <w:rPr>
          <w:rFonts w:ascii="Times New Roman" w:hAnsi="Times New Roman" w:eastAsia="Calibri"/>
          <w:b/>
          <w:sz w:val="28"/>
          <w:szCs w:val="28"/>
        </w:rPr>
      </w:pPr>
    </w:p>
    <w:p w14:paraId="43AFF968">
      <w:pPr>
        <w:rPr>
          <w:rFonts w:ascii="Times New Roman" w:hAnsi="Times New Roman" w:eastAsia="Calibri"/>
          <w:b/>
          <w:sz w:val="28"/>
          <w:szCs w:val="28"/>
        </w:rPr>
      </w:pPr>
    </w:p>
    <w:p w14:paraId="58A19128">
      <w:pPr>
        <w:rPr>
          <w:rFonts w:hint="default" w:ascii="Times New Roman" w:hAnsi="Times New Roman" w:eastAsia="Calibri"/>
          <w:b/>
          <w:sz w:val="28"/>
          <w:szCs w:val="28"/>
          <w:lang w:val="lt-LT"/>
        </w:rPr>
      </w:pPr>
      <w:r>
        <w:rPr>
          <w:rFonts w:hint="default" w:ascii="Times New Roman" w:hAnsi="Times New Roman" w:eastAsia="Calibri"/>
          <w:b/>
          <w:sz w:val="28"/>
          <w:szCs w:val="28"/>
          <w:lang w:val="lt-LT"/>
        </w:rPr>
        <w:t>Berniuko:</w:t>
      </w:r>
    </w:p>
    <w:p w14:paraId="48B6A20F">
      <w:pPr>
        <w:rPr>
          <w:rFonts w:hint="default" w:ascii="Times New Roman" w:hAnsi="Times New Roman" w:eastAsia="Calibri"/>
          <w:b/>
          <w:sz w:val="28"/>
          <w:szCs w:val="28"/>
          <w:lang w:val="lt-LT"/>
        </w:rPr>
      </w:pPr>
      <w:r>
        <w:rPr>
          <w:rFonts w:hint="default" w:ascii="Times New Roman" w:hAnsi="Times New Roman" w:eastAsia="Calibri"/>
          <w:b/>
          <w:sz w:val="28"/>
          <w:szCs w:val="28"/>
          <w:lang w:val="lt-LT"/>
        </w:rPr>
        <w:drawing>
          <wp:inline distT="0" distB="0" distL="114300" distR="114300">
            <wp:extent cx="3172460" cy="2846070"/>
            <wp:effectExtent l="0" t="0" r="8890" b="11430"/>
            <wp:docPr id="21" name="Picture 21" descr="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B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Calibri"/>
          <w:b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eastAsia="Calibri"/>
          <w:b/>
          <w:sz w:val="28"/>
          <w:szCs w:val="28"/>
          <w:lang w:val="lt-LT"/>
        </w:rPr>
        <w:drawing>
          <wp:inline distT="0" distB="0" distL="114300" distR="114300">
            <wp:extent cx="3201035" cy="2854960"/>
            <wp:effectExtent l="0" t="0" r="18415" b="2540"/>
            <wp:docPr id="17" name="Picture 17" descr="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B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1035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A1A78">
      <w:pPr>
        <w:rPr>
          <w:rFonts w:hint="default" w:ascii="Times New Roman" w:hAnsi="Times New Roman" w:eastAsia="Calibri"/>
          <w:b/>
          <w:sz w:val="28"/>
          <w:szCs w:val="28"/>
          <w:lang w:val="lt-LT"/>
        </w:rPr>
      </w:pPr>
      <w:r>
        <w:rPr>
          <w:rFonts w:hint="default" w:ascii="Times New Roman" w:hAnsi="Times New Roman" w:eastAsia="Calibri"/>
          <w:b/>
          <w:sz w:val="28"/>
          <w:szCs w:val="28"/>
          <w:lang w:val="lt-LT"/>
        </w:rPr>
        <w:drawing>
          <wp:inline distT="0" distB="0" distL="114300" distR="114300">
            <wp:extent cx="6477635" cy="5283835"/>
            <wp:effectExtent l="0" t="0" r="18415" b="12065"/>
            <wp:docPr id="16" name="Picture 16" descr="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B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12A09">
      <w:pPr>
        <w:rPr>
          <w:rFonts w:ascii="Times New Roman" w:hAnsi="Times New Roman" w:eastAsia="Calibri"/>
          <w:b/>
          <w:sz w:val="28"/>
          <w:szCs w:val="28"/>
        </w:rPr>
      </w:pPr>
    </w:p>
    <w:p w14:paraId="20C75687">
      <w:pPr>
        <w:rPr>
          <w:rFonts w:hint="default" w:ascii="Times New Roman" w:hAnsi="Times New Roman" w:eastAsia="Calibri"/>
          <w:b/>
          <w:sz w:val="28"/>
          <w:szCs w:val="28"/>
          <w:lang w:val="lt-LT"/>
        </w:rPr>
      </w:pPr>
      <w:r>
        <w:rPr>
          <w:rFonts w:hint="default" w:ascii="Times New Roman" w:hAnsi="Times New Roman" w:eastAsia="Calibri"/>
          <w:b/>
          <w:sz w:val="28"/>
          <w:szCs w:val="28"/>
          <w:lang w:val="lt-LT"/>
        </w:rPr>
        <w:t>Mergaičių plaukai - dvi kasytės:</w:t>
      </w:r>
    </w:p>
    <w:p w14:paraId="07C27A80">
      <w:pPr>
        <w:rPr>
          <w:rFonts w:hint="default" w:ascii="Times New Roman" w:hAnsi="Times New Roman" w:eastAsia="Calibri"/>
          <w:b/>
          <w:sz w:val="28"/>
          <w:szCs w:val="28"/>
          <w:lang w:val="lt-LT"/>
        </w:rPr>
      </w:pPr>
      <w:r>
        <w:rPr>
          <w:rFonts w:hint="default" w:ascii="Times New Roman" w:hAnsi="Times New Roman" w:eastAsia="Calibri"/>
          <w:b/>
          <w:sz w:val="28"/>
          <w:szCs w:val="28"/>
          <w:lang w:val="lt-LT"/>
        </w:rPr>
        <w:drawing>
          <wp:inline distT="0" distB="0" distL="114300" distR="114300">
            <wp:extent cx="1939925" cy="2536190"/>
            <wp:effectExtent l="0" t="0" r="3175" b="16510"/>
            <wp:docPr id="4" name="Picture 4" descr="šukuosen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šukuosena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Calibri"/>
          <w:b/>
          <w:sz w:val="28"/>
          <w:szCs w:val="28"/>
          <w:lang w:val="lt-LT"/>
        </w:rPr>
        <w:t xml:space="preserve"> </w:t>
      </w:r>
      <w:r>
        <w:rPr>
          <w:rFonts w:hint="default" w:ascii="Times New Roman" w:hAnsi="Times New Roman" w:eastAsia="Calibri"/>
          <w:b/>
          <w:sz w:val="28"/>
          <w:szCs w:val="28"/>
          <w:lang w:val="lt-LT"/>
        </w:rPr>
        <w:drawing>
          <wp:inline distT="0" distB="0" distL="114300" distR="114300">
            <wp:extent cx="1965325" cy="2518410"/>
            <wp:effectExtent l="0" t="0" r="15875" b="15240"/>
            <wp:docPr id="3" name="Picture 3" descr="šukuosen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šukuosena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A8F46">
      <w:pPr>
        <w:rPr>
          <w:rFonts w:hint="default" w:ascii="Times New Roman" w:hAnsi="Times New Roman" w:eastAsia="Calibri"/>
          <w:b/>
          <w:sz w:val="28"/>
          <w:szCs w:val="28"/>
          <w:lang w:val="lt-LT"/>
        </w:rPr>
      </w:pPr>
    </w:p>
    <w:p w14:paraId="28EA100D">
      <w:pPr>
        <w:rPr>
          <w:rFonts w:hint="default" w:ascii="Times New Roman" w:hAnsi="Times New Roman" w:eastAsia="Calibri"/>
          <w:b/>
          <w:sz w:val="28"/>
          <w:szCs w:val="28"/>
          <w:lang w:val="lt-LT"/>
        </w:rPr>
      </w:pPr>
    </w:p>
    <w:sectPr>
      <w:pgSz w:w="11906" w:h="16838"/>
      <w:pgMar w:top="709" w:right="567" w:bottom="1134" w:left="1134" w:header="567" w:footer="567" w:gutter="0"/>
      <w:cols w:space="1296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BA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6" w:lineRule="auto"/>
      </w:pPr>
      <w:r>
        <w:separator/>
      </w:r>
    </w:p>
  </w:footnote>
  <w:footnote w:type="continuationSeparator" w:id="1">
    <w:p>
      <w:pPr>
        <w:spacing w:before="0" w:after="0" w:line="25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A056B3"/>
    <w:multiLevelType w:val="multilevel"/>
    <w:tmpl w:val="45A056B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1296"/>
  <w:hyphenationZone w:val="396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BBE"/>
    <w:rsid w:val="00010F71"/>
    <w:rsid w:val="000B64C7"/>
    <w:rsid w:val="001151E6"/>
    <w:rsid w:val="00225940"/>
    <w:rsid w:val="00395954"/>
    <w:rsid w:val="006E03BF"/>
    <w:rsid w:val="008D6D58"/>
    <w:rsid w:val="00DB45DD"/>
    <w:rsid w:val="00DD1A41"/>
    <w:rsid w:val="00E20264"/>
    <w:rsid w:val="00F344CC"/>
    <w:rsid w:val="00FB0BBE"/>
    <w:rsid w:val="02466123"/>
    <w:rsid w:val="2C545D82"/>
    <w:rsid w:val="52BD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00" w:beforeAutospacing="1" w:after="100" w:afterAutospacing="1" w:line="256" w:lineRule="auto"/>
    </w:pPr>
    <w:rPr>
      <w:rFonts w:ascii="Calibri" w:hAnsi="Calibri" w:eastAsia="Times New Roman" w:cs="Times New Roman"/>
      <w:sz w:val="24"/>
      <w:szCs w:val="24"/>
      <w:lang w:val="lt-LT" w:eastAsia="lt-LT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6"/>
    <w:semiHidden/>
    <w:unhideWhenUsed/>
    <w:qFormat/>
    <w:uiPriority w:val="9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5">
    <w:name w:val="List Paragraph"/>
    <w:basedOn w:val="1"/>
    <w:qFormat/>
    <w:uiPriority w:val="99"/>
    <w:pPr>
      <w:contextualSpacing/>
    </w:pPr>
  </w:style>
  <w:style w:type="character" w:customStyle="1" w:styleId="6">
    <w:name w:val="Balloon Text Char"/>
    <w:basedOn w:val="2"/>
    <w:link w:val="4"/>
    <w:semiHidden/>
    <w:qFormat/>
    <w:uiPriority w:val="99"/>
    <w:rPr>
      <w:rFonts w:ascii="Tahoma" w:hAnsi="Tahoma" w:eastAsia="Times New Roman" w:cs="Tahoma"/>
      <w:sz w:val="16"/>
      <w:szCs w:val="16"/>
      <w:lang w:eastAsia="lt-L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663</Words>
  <Characters>379</Characters>
  <Lines>3</Lines>
  <Paragraphs>2</Paragraphs>
  <TotalTime>7</TotalTime>
  <ScaleCrop>false</ScaleCrop>
  <LinksUpToDate>false</LinksUpToDate>
  <CharactersWithSpaces>1040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2025-12-28T15:05:00Z</dcterms:created>
  <dc:creator>User</dc:creator>
  <cp:lastModifiedBy>Pajūrio pramogos</cp:lastModifiedBy>
  <cp:lastPrinted>2025-12-28T17:12:00Z</cp:lastPrinted>
  <dcterms:modified xsi:type="dcterms:W3CDTF">2025-12-29T14:14:59Z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9A750F21917349A98980B9CB3A21D522_12</vt:lpwstr>
  </property>
</Properties>
</file>